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862ADB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1F4A51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7B2367" w:rsidP="0089789F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B236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Համայնքային  երկու այգիների, մեկ պուրակի բարեկարգման և մեկ զբոսայգու  կառուցման աշխատանքներ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28F4" w:rsidRPr="00C60978" w:rsidRDefault="0089789F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ընդհանուր նպատակն է Գյումրի համայնքի բնակչության համար բացօթյա ժամանցային հնարավորությունների ավելացում և խթանել առողջ ապրելակերտը Գյումրի համայնքում։</w:t>
            </w:r>
          </w:p>
          <w:p w:rsidR="008D2D24" w:rsidRPr="00C60978" w:rsidRDefault="00254108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արդյունքում համայնքային այգիները ու պուրակները կբարեկարգվեն։ </w:t>
            </w:r>
            <w:r w:rsidR="008D2D24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Բարեկարգվելու են Կուրսկի </w:t>
            </w:r>
            <w:r w:rsidR="00CA01D3" w:rsidRPr="00C60978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հայ-ռուսական բարեկամությա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ն այգին, </w:t>
            </w:r>
            <w:r w:rsidR="00CA01D3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Յուրի  Վարդանյանի  անվան </w:t>
            </w:r>
            <w:r w:rsidR="005037E3">
              <w:rPr>
                <w:rFonts w:ascii="GHEA Grapalat" w:eastAsia="Times New Roman" w:hAnsi="GHEA Grapalat"/>
                <w:i/>
                <w:sz w:val="21"/>
                <w:szCs w:val="21"/>
              </w:rPr>
              <w:t>պուրակը</w:t>
            </w:r>
            <w:r w:rsidR="00CA01D3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Իսահակյան այգի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>ն,ինչպես</w:t>
            </w:r>
            <w:r w:rsidR="005037E3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նաև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նաև</w:t>
            </w:r>
            <w:r w:rsidR="00C60978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>կառուցվելու է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r w:rsidR="00FC04B4" w:rsidRPr="00C60978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 xml:space="preserve">Մ.Խորենացի փողոցի </w:t>
            </w:r>
            <w:r w:rsidR="00FC04B4" w:rsidRPr="00C60978">
              <w:rPr>
                <w:rFonts w:ascii="Courier New" w:hAnsi="Courier New" w:cs="Courier New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="00FC04B4" w:rsidRPr="00C60978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>հարևանությամբ</w:t>
            </w:r>
            <w:r w:rsidR="00C60978" w:rsidRPr="00C60978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նոր զբոսայգի:</w:t>
            </w:r>
          </w:p>
          <w:p w:rsidR="008D2D24" w:rsidRPr="00C60978" w:rsidRDefault="008D2D24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նախատեսվում է ընդամենը 890 մ երկարության այգիների և պուրակների բարեկարգում մոտ 20000 քմ։</w:t>
            </w:r>
          </w:p>
          <w:p w:rsidR="008D2D24" w:rsidRPr="00C60978" w:rsidRDefault="008D2D24" w:rsidP="00E23DA4">
            <w:pPr>
              <w:spacing w:before="6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Ամեն տարի անհրաժեշտություն է առաջանում նորոգել և ապահովել այգի-պուրակների անխափան աշխատանքը։ Այն նաև հանդիսանում է մարզկենտրոն համարվող քաղաքի բարեկարգ դիմագիծը՝ անհրաժեշտ է հիմնովին </w:t>
            </w:r>
            <w:r w:rsidR="00CA100C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</w:t>
            </w: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արեկարգել ժամանակակից լուծումներով։ Ինչը միայն համայնքի միջոցներով հնարավոր չէ իրականացնել։</w:t>
            </w:r>
          </w:p>
          <w:p w:rsidR="008D2D24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Իսահակյանի այգին բնակիչների համար հանգստի գոտի է, որը գտնվում է համայնքի կենտրոնական հատվածում, որտեղ գտնվում են նաև հուշակոթողներ։ Տարածքը գտնվում է անբարեկարգ վիճակում։ </w:t>
            </w:r>
          </w:p>
          <w:p w:rsidR="008D2D24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Պուրակ-այգին ընդգրկում է 10000</w:t>
            </w:r>
            <w:r w:rsidR="00CA100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քմ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տարածք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500 մ երկարությամբ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։</w:t>
            </w:r>
          </w:p>
          <w:p w:rsidR="002B2F6C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Կուրսկի </w:t>
            </w:r>
            <w:r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հայ-ռուսական բարեկամության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այգի-պուրակը ևս գտնվում է համայնքի համար զբոսաշրջային հատվածում,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որտեղ գտնվում է </w:t>
            </w:r>
            <w:r w:rsidR="002B2F6C"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Գյումրի և Կուրսկ քաղաքների մշակութային, տնտեսական համագործակցությ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="002B2F6C"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ն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հուշակոթողը։ Տարածքը գտնվում է անբարեկարգ վիճակում։ </w:t>
            </w:r>
          </w:p>
          <w:p w:rsidR="008D2D24" w:rsidRPr="00E23DA4" w:rsidRDefault="002B2F6C" w:rsidP="00CA100C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Պուրակ-այգին ընդգրկում է 10000</w:t>
            </w:r>
            <w:r w:rsidR="00CA100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  տարածք, 3902մ երկարությամբ։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535" w:rsidRDefault="00623205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ակնկալվում է</w:t>
            </w:r>
            <w:r w:rsidR="00B2509D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ստեղծելով բարեկարգ այգի-պուրակ Գյումրի համայնքի բնակիչների հանգստի, ժամանցի պայմանները։ Համայնքը կստանան բարեկարգ դիմագիծ։ Հետագայում հնարավոր կլինի նաև այգի-պուրակները կահավորել խաղահրապարակներով։</w:t>
            </w:r>
          </w:p>
          <w:p w:rsidR="003F0270" w:rsidRPr="00D32124" w:rsidRDefault="003F0270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E23DA4" w:rsidRPr="00E23DA4" w:rsidRDefault="00855230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E23DA4" w:rsidRPr="00E23DA4" w:rsidRDefault="00E23DA4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E23DA4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 xml:space="preserve">Ծրագրի ցանկալի արդյունք ապահովելու նպատակով նախատեսել աշխատանքների նկատմամբ տեխնիկական, հեղինակային </w:t>
            </w:r>
            <w:r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>հսկողություն</w:t>
            </w:r>
          </w:p>
          <w:p w:rsidR="00E23DA4" w:rsidRPr="00E23DA4" w:rsidRDefault="00E23DA4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2E5F25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>Կատարել նախագծի փորձաքննություն</w:t>
            </w:r>
          </w:p>
          <w:p w:rsidR="00FE7117" w:rsidRPr="00487535" w:rsidRDefault="00FE7117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Աշխատանքների իրականացում, արդյունքների ընդունում և վերահսկողություն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E23DA4" w:rsidP="00E23DA4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lastRenderedPageBreak/>
              <w:t>Բարեկարգված տարածքները համարվում են Գյումրի</w:t>
            </w:r>
            <w:r w:rsidRPr="005C12E1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 xml:space="preserve"> համայնքի </w:t>
            </w:r>
            <w:r w:rsidRPr="005C12E1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lastRenderedPageBreak/>
              <w:t>սեփականություն։ Նախատեսվող ծախսերը համարվում են կապիտալ և հիմնական միջոցների ներդրման արդյունքում կբարձրանա գույքի հաշվեկշռային արժեքը:</w:t>
            </w:r>
          </w:p>
        </w:tc>
      </w:tr>
      <w:tr w:rsidR="006748DC" w:rsidRPr="00862ADB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46489C" w:rsidRDefault="004E3327" w:rsidP="00E23DA4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E332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Գյումրի համայնքի ազգաբնակչությունը և համայնք այցելող բազմահազար հյուրերն ու զբոսաշրջիկները։ </w:t>
            </w: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862ADB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-ինժեներաերկրաբանական հետազոտության ծառայության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10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հարյուր միլիոն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000 ՀՀ դրամ </w:t>
            </w: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Pr="006748DC" w:rsidRDefault="00E23DA4" w:rsidP="002D75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654CC4" w:rsidP="00654CC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 )  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16E0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հարյուր միլիոն դրամ)</w:t>
            </w:r>
            <w:r w:rsidR="00D16E0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1F4A51" w:rsidP="001F4A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5037E3" w:rsidRPr="00C53D11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5037E3" w:rsidRDefault="005037E3" w:rsidP="005037E3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2B2993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5037E3" w:rsidRPr="00237B68" w:rsidRDefault="005037E3" w:rsidP="005037E3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5037E3" w:rsidRPr="00A92C99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5037E3" w:rsidRPr="00A92C99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5037E3" w:rsidRPr="00A92C99" w:rsidTr="00D4130C">
        <w:trPr>
          <w:tblCellSpacing w:w="7" w:type="dxa"/>
          <w:jc w:val="center"/>
        </w:trPr>
        <w:tc>
          <w:tcPr>
            <w:tcW w:w="0" w:type="auto"/>
            <w:hideMark/>
          </w:tcPr>
          <w:p w:rsidR="005037E3" w:rsidRPr="00A92C99" w:rsidRDefault="005037E3" w:rsidP="00D4130C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5037E3" w:rsidRPr="00A92C99" w:rsidRDefault="005037E3" w:rsidP="00D413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5037E3" w:rsidRPr="00A92C99" w:rsidRDefault="005037E3" w:rsidP="00D4130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Default="00CE4B84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sectPr w:rsidR="002C340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01D83"/>
    <w:multiLevelType w:val="hybridMultilevel"/>
    <w:tmpl w:val="FAAAFA10"/>
    <w:lvl w:ilvl="0" w:tplc="762A9CEE">
      <w:numFmt w:val="bullet"/>
      <w:lvlText w:val="-"/>
      <w:lvlJc w:val="left"/>
      <w:pPr>
        <w:ind w:left="525" w:hanging="360"/>
      </w:pPr>
      <w:rPr>
        <w:rFonts w:ascii="Cambria Math" w:eastAsia="Times New Roman" w:hAnsi="Cambria Math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45157"/>
    <w:rsid w:val="00033248"/>
    <w:rsid w:val="000D45A4"/>
    <w:rsid w:val="000E3C69"/>
    <w:rsid w:val="00111C6A"/>
    <w:rsid w:val="00141CE3"/>
    <w:rsid w:val="0016400E"/>
    <w:rsid w:val="00182A3E"/>
    <w:rsid w:val="001B5FB8"/>
    <w:rsid w:val="001B7009"/>
    <w:rsid w:val="001F4A51"/>
    <w:rsid w:val="001F7FAC"/>
    <w:rsid w:val="00254108"/>
    <w:rsid w:val="00274066"/>
    <w:rsid w:val="00286685"/>
    <w:rsid w:val="002B2F6C"/>
    <w:rsid w:val="002C3409"/>
    <w:rsid w:val="002D1FA9"/>
    <w:rsid w:val="002D7568"/>
    <w:rsid w:val="003128F4"/>
    <w:rsid w:val="00376D19"/>
    <w:rsid w:val="003D2446"/>
    <w:rsid w:val="003E6C37"/>
    <w:rsid w:val="003F0270"/>
    <w:rsid w:val="00422D2E"/>
    <w:rsid w:val="0042472C"/>
    <w:rsid w:val="00487535"/>
    <w:rsid w:val="004E3327"/>
    <w:rsid w:val="004F5397"/>
    <w:rsid w:val="005037E3"/>
    <w:rsid w:val="005127F3"/>
    <w:rsid w:val="00544592"/>
    <w:rsid w:val="00596DEC"/>
    <w:rsid w:val="005D323C"/>
    <w:rsid w:val="00623205"/>
    <w:rsid w:val="00624F46"/>
    <w:rsid w:val="006320DE"/>
    <w:rsid w:val="00654CC4"/>
    <w:rsid w:val="00673683"/>
    <w:rsid w:val="006748DC"/>
    <w:rsid w:val="006C40DB"/>
    <w:rsid w:val="006D718F"/>
    <w:rsid w:val="00757E7F"/>
    <w:rsid w:val="00767BF4"/>
    <w:rsid w:val="00773118"/>
    <w:rsid w:val="00774571"/>
    <w:rsid w:val="00774F46"/>
    <w:rsid w:val="007B2367"/>
    <w:rsid w:val="007C4A46"/>
    <w:rsid w:val="007E134A"/>
    <w:rsid w:val="008168CF"/>
    <w:rsid w:val="00855230"/>
    <w:rsid w:val="00862ADB"/>
    <w:rsid w:val="0089789F"/>
    <w:rsid w:val="008D112F"/>
    <w:rsid w:val="008D2D24"/>
    <w:rsid w:val="0090405C"/>
    <w:rsid w:val="00945157"/>
    <w:rsid w:val="00946EA2"/>
    <w:rsid w:val="0097233F"/>
    <w:rsid w:val="00985675"/>
    <w:rsid w:val="009B4825"/>
    <w:rsid w:val="00A01EB4"/>
    <w:rsid w:val="00A1600A"/>
    <w:rsid w:val="00A341DD"/>
    <w:rsid w:val="00A37DF3"/>
    <w:rsid w:val="00A92C99"/>
    <w:rsid w:val="00B2509D"/>
    <w:rsid w:val="00C53D11"/>
    <w:rsid w:val="00C60978"/>
    <w:rsid w:val="00C96385"/>
    <w:rsid w:val="00CA01D3"/>
    <w:rsid w:val="00CA100C"/>
    <w:rsid w:val="00CE4B84"/>
    <w:rsid w:val="00D16E0A"/>
    <w:rsid w:val="00D32124"/>
    <w:rsid w:val="00DA55FE"/>
    <w:rsid w:val="00DC35D4"/>
    <w:rsid w:val="00DD43E3"/>
    <w:rsid w:val="00DF13CD"/>
    <w:rsid w:val="00DF62EE"/>
    <w:rsid w:val="00E23DA4"/>
    <w:rsid w:val="00E9623C"/>
    <w:rsid w:val="00EA5EA7"/>
    <w:rsid w:val="00ED437E"/>
    <w:rsid w:val="00EE2A37"/>
    <w:rsid w:val="00EE3A64"/>
    <w:rsid w:val="00F33284"/>
    <w:rsid w:val="00F4401A"/>
    <w:rsid w:val="00F711A8"/>
    <w:rsid w:val="00F9638C"/>
    <w:rsid w:val="00FC04B4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paragraph" w:styleId="ListParagraph">
    <w:name w:val="List Paragraph"/>
    <w:basedOn w:val="Normal"/>
    <w:uiPriority w:val="34"/>
    <w:qFormat/>
    <w:rsid w:val="003F0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37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1926</Words>
  <Characters>10984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54</cp:revision>
  <cp:lastPrinted>2022-07-11T13:39:00Z</cp:lastPrinted>
  <dcterms:created xsi:type="dcterms:W3CDTF">2022-01-17T07:51:00Z</dcterms:created>
  <dcterms:modified xsi:type="dcterms:W3CDTF">2022-11-24T13:49:00Z</dcterms:modified>
</cp:coreProperties>
</file>